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left"/>
        <w:rPr/>
      </w:pPr>
      <w:r>
        <w:rPr/>
      </w:r>
    </w:p>
    <w:tbl>
      <w:tblPr>
        <w:tblW w:w="9284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97"/>
        <w:gridCol w:w="5886"/>
      </w:tblGrid>
      <w:tr>
        <w:trPr>
          <w:trHeight w:val="827" w:hRule="atLeast"/>
        </w:trPr>
        <w:tc>
          <w:tcPr>
            <w:tcW w:w="928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ПАСПОРТ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подпрограммы государственной программы Брянской области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Наименование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«Государственная поддержка малого и среднего предпринимательства в Брянской области»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Ответственный исполнитель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департамент экономического развития Брянской области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Соисполнители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отсутствуют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Перечень проектов, реализуемых в рамках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 xml:space="preserve">«Создание благоприятных условий для осуществления деятельности самозанятыми гражданами (Брянская область)»; 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 xml:space="preserve">«Создание условий для легкого старта и комфортного ведения бизнеса (Брянская область)»; 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 xml:space="preserve">«Акселерация субъектов малого и среднего предпринимательства (Брянская область)»; 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«Системные меры развития международной кооперации и экспорта (Брянская область)»</w:t>
            </w:r>
            <w:r>
              <w:rPr/>
              <w:br/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Цели и задачи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40"/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1. Создание благоприятных условий для осуществления деятельности самозанятыми гражданами: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1.1. Региональный проект "Создание благоприятных условий для осуществления деятельности самозанятыми гражданами (Брянская область)".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2. Создание условий для легкого старта и комфортного ведения бизнеса: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2.1. Региональный проект "Создание условий для легкого старта и комфортного ведения бизнеса (Брянская область)".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3. Увеличение численности занятых в малом и среднем бизнесе: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3.1. Региональный проект "Акселерация субъектов малого и среднего предпринимательства (Брянская область)".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spacing w:lineRule="auto" w:line="240"/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4. Реализация мероприятий по популяризации и содействию развитию экспорта.</w:t>
            </w:r>
          </w:p>
          <w:p>
            <w:pPr>
              <w:pStyle w:val="Style15"/>
              <w:widowControl w:val="false"/>
              <w:tabs>
                <w:tab w:val="clear" w:pos="720"/>
              </w:tabs>
              <w:bidi w:val="0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4.1. Региональный проект "Системные меры развития международной кооперации и экспорта (Брянская область)".</w:t>
            </w:r>
          </w:p>
          <w:p>
            <w:pPr>
              <w:pStyle w:val="Style15"/>
              <w:widowControl w:val="false"/>
              <w:tabs>
                <w:tab w:val="clear" w:pos="720"/>
              </w:tabs>
              <w:bidi w:val="0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5. Реализация мероприятий по государственной поддержке субъектов малого и среднего предпринимательства (МСП) в Брянской области:</w:t>
            </w:r>
          </w:p>
          <w:p>
            <w:pPr>
              <w:pStyle w:val="Style15"/>
              <w:widowControl w:val="false"/>
              <w:tabs>
                <w:tab w:val="clear" w:pos="720"/>
              </w:tabs>
              <w:bidi w:val="0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5.1. Развитие учреждений, оказывающих услуги в сфере малого и среднего предпринимательства и внешнеэкономической деятельности.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Cроки реализации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40"/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1 этап: 2019 - 2024 годы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 xml:space="preserve"> 2 этап: 2025 - 2030 годы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Объем средств на реализацию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40"/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общий объем средств, предусмотренных на реализацию подпрограммы, –</w:t>
            </w:r>
            <w:r>
              <w:rPr/>
              <w:br/>
            </w: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8"/>
                <w:szCs w:val="24"/>
                <w:lang w:val="ru-RU" w:eastAsia="hi-IN" w:bidi="hi-IN"/>
              </w:rPr>
              <w:t>1 163 707 872,58</w:t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 xml:space="preserve"> руб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Объем средств на реализацию проектов, реализуемых в рамках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общий объем средств, предусмотренных на реализацию проектов, включенных в состав подпрограммы, –</w:t>
            </w:r>
            <w:r>
              <w:rPr/>
              <w:br/>
            </w: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8"/>
                <w:szCs w:val="24"/>
                <w:lang w:val="ru-RU" w:eastAsia="hi-IN" w:bidi="hi-IN"/>
              </w:rPr>
              <w:t>929 159 475,91</w:t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 xml:space="preserve"> руб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Показатели (индикаторы) основных мероприятий (проектов)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приведены в разделе 1 государственной программы</w:t>
            </w:r>
          </w:p>
        </w:tc>
      </w:tr>
    </w:tbl>
    <w:p>
      <w:pPr>
        <w:pStyle w:val="Normal"/>
        <w:widowControl w:val="false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Arial Unicode MS" w:cs="Liberation Serif"/>
      <w:color w:val="auto"/>
      <w:kern w:val="2"/>
      <w:sz w:val="24"/>
      <w:szCs w:val="24"/>
      <w:lang w:val="ru-RU" w:eastAsia="hi-I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>
      <w:spacing w:lineRule="auto" w:line="276" w:before="0" w:after="140"/>
    </w:pPr>
    <w:rPr/>
  </w:style>
  <w:style w:type="paragraph" w:styleId="Style17">
    <w:name w:val="Caption"/>
    <w:basedOn w:val="Normal"/>
    <w:qFormat/>
    <w:pPr>
      <w:spacing w:before="120" w:after="120"/>
    </w:pPr>
    <w:rPr>
      <w:iCs/>
    </w:rPr>
  </w:style>
  <w:style w:type="paragraph" w:styleId="Style18">
    <w:name w:val="Указатель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LibreOffice/7.0.1.2$Windows_X86_64 LibreOffice_project/7cbcfc562f6eb6708b5ff7d7397325de9e764452</Application>
  <Pages>2</Pages>
  <Words>259</Words>
  <Characters>1997</Characters>
  <CharactersWithSpaces>2239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Keysystems.DWH2.ReportDesigner</dc:creator>
  <dc:description/>
  <dc:language>ru-RU</dc:language>
  <cp:lastModifiedBy/>
  <cp:lastPrinted>2022-10-24T15:41:22Z</cp:lastPrinted>
  <dcterms:modified xsi:type="dcterms:W3CDTF">2022-10-24T15:41:18Z</dcterms:modified>
  <cp:revision>1</cp:revision>
  <dc:subject>Ð¡Ð¾Ð·Ð´Ð°Ð½: s_makarov 08.08.2019 17:44:19; Ð˜Ð·Ð¼ÐµÐ½ÐµÐ½: m_brovkin 19.10.2022 14:58:09</dc:subject>
  <dc:title/>
</cp:coreProperties>
</file>